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0BB1" w:rsidRDefault="009E0BB1"/>
    <w:p w:rsidR="001934FC" w:rsidRDefault="001934FC" w:rsidP="001934FC">
      <w:pPr>
        <w:jc w:val="center"/>
        <w:rPr>
          <w:b/>
          <w:sz w:val="32"/>
          <w:szCs w:val="32"/>
        </w:rPr>
      </w:pPr>
      <w:r w:rsidRPr="001934FC">
        <w:rPr>
          <w:rFonts w:hint="eastAsia"/>
          <w:b/>
          <w:sz w:val="32"/>
          <w:szCs w:val="32"/>
        </w:rPr>
        <w:t>中国科学技术大学管理学院研究生奖学金</w:t>
      </w:r>
    </w:p>
    <w:p w:rsidR="001934FC" w:rsidRPr="001934FC" w:rsidRDefault="001934FC" w:rsidP="001934FC">
      <w:pPr>
        <w:jc w:val="center"/>
        <w:rPr>
          <w:b/>
          <w:sz w:val="32"/>
          <w:szCs w:val="32"/>
        </w:rPr>
      </w:pPr>
      <w:r w:rsidRPr="001934FC">
        <w:rPr>
          <w:rFonts w:hint="eastAsia"/>
          <w:b/>
          <w:sz w:val="32"/>
          <w:szCs w:val="32"/>
        </w:rPr>
        <w:t>评选规定</w:t>
      </w:r>
      <w:r w:rsidR="0080094C">
        <w:rPr>
          <w:rFonts w:hint="eastAsia"/>
          <w:b/>
          <w:sz w:val="32"/>
          <w:szCs w:val="32"/>
        </w:rPr>
        <w:t>（</w:t>
      </w:r>
      <w:r w:rsidR="0080094C">
        <w:rPr>
          <w:rFonts w:hint="eastAsia"/>
          <w:b/>
          <w:sz w:val="32"/>
          <w:szCs w:val="32"/>
        </w:rPr>
        <w:t>2015</w:t>
      </w:r>
      <w:r w:rsidR="0080094C">
        <w:rPr>
          <w:rFonts w:hint="eastAsia"/>
          <w:b/>
          <w:sz w:val="32"/>
          <w:szCs w:val="32"/>
        </w:rPr>
        <w:t>版）</w:t>
      </w:r>
    </w:p>
    <w:p w:rsidR="001934FC" w:rsidRPr="00687904" w:rsidRDefault="001934FC">
      <w:pPr>
        <w:rPr>
          <w:sz w:val="24"/>
          <w:szCs w:val="24"/>
        </w:rPr>
      </w:pPr>
    </w:p>
    <w:p w:rsidR="00A540B6" w:rsidRDefault="00687904" w:rsidP="00A540B6">
      <w:pPr>
        <w:ind w:left="480" w:hangingChars="200" w:hanging="480"/>
        <w:rPr>
          <w:sz w:val="24"/>
          <w:szCs w:val="24"/>
        </w:rPr>
      </w:pPr>
      <w:r w:rsidRPr="00687904">
        <w:rPr>
          <w:rFonts w:hint="eastAsia"/>
          <w:sz w:val="24"/>
          <w:szCs w:val="24"/>
        </w:rPr>
        <w:t>一、中国科学技术大学管理学院研究生奖学金由奖学金评选委员会评选产生，奖学金评选委员会由学院领导、专业负责人、导师代表、教学</w:t>
      </w:r>
      <w:r w:rsidR="0095733C">
        <w:rPr>
          <w:rFonts w:hint="eastAsia"/>
          <w:sz w:val="24"/>
          <w:szCs w:val="24"/>
        </w:rPr>
        <w:t>与学生</w:t>
      </w:r>
      <w:r w:rsidRPr="00687904">
        <w:rPr>
          <w:rFonts w:hint="eastAsia"/>
          <w:sz w:val="24"/>
          <w:szCs w:val="24"/>
        </w:rPr>
        <w:t>管理代表组成。</w:t>
      </w:r>
    </w:p>
    <w:p w:rsidR="00A540B6" w:rsidRDefault="00A540B6" w:rsidP="00A540B6">
      <w:pPr>
        <w:ind w:left="480" w:hangingChars="200" w:hanging="480"/>
        <w:rPr>
          <w:sz w:val="24"/>
          <w:szCs w:val="24"/>
        </w:rPr>
      </w:pPr>
    </w:p>
    <w:p w:rsidR="009F561E" w:rsidRDefault="00687904" w:rsidP="00A540B6">
      <w:pPr>
        <w:ind w:left="480" w:hangingChars="200" w:hanging="480"/>
        <w:rPr>
          <w:sz w:val="24"/>
          <w:szCs w:val="24"/>
        </w:rPr>
      </w:pPr>
      <w:r>
        <w:rPr>
          <w:rFonts w:hint="eastAsia"/>
          <w:sz w:val="24"/>
          <w:szCs w:val="24"/>
        </w:rPr>
        <w:t>二、本规定所述的研究生是指全日制的硕士、博士研究生。</w:t>
      </w:r>
      <w:r w:rsidR="00B92F8C">
        <w:rPr>
          <w:rFonts w:hint="eastAsia"/>
          <w:sz w:val="24"/>
          <w:szCs w:val="24"/>
        </w:rPr>
        <w:t>本规定所述的</w:t>
      </w:r>
      <w:r w:rsidR="00A540B6">
        <w:rPr>
          <w:rFonts w:hint="eastAsia"/>
          <w:sz w:val="24"/>
          <w:szCs w:val="24"/>
        </w:rPr>
        <w:t>奖学金分类为学业奖学金、专项奖学金、国家奖学金、院长奖学金、其它奖学金。</w:t>
      </w:r>
      <w:r w:rsidR="00B92F8C">
        <w:rPr>
          <w:rFonts w:hint="eastAsia"/>
          <w:sz w:val="24"/>
          <w:szCs w:val="24"/>
        </w:rPr>
        <w:t>本规定所述的研究成果，是以我院为第一单位、研究生为第一作者（或导师第一</w:t>
      </w:r>
      <w:r w:rsidR="0095733C">
        <w:rPr>
          <w:rFonts w:hint="eastAsia"/>
          <w:sz w:val="24"/>
          <w:szCs w:val="24"/>
        </w:rPr>
        <w:t>、</w:t>
      </w:r>
      <w:r w:rsidR="00B92F8C">
        <w:rPr>
          <w:rFonts w:hint="eastAsia"/>
          <w:sz w:val="24"/>
          <w:szCs w:val="24"/>
        </w:rPr>
        <w:t>研究生第二</w:t>
      </w:r>
      <w:r w:rsidR="0095733C">
        <w:rPr>
          <w:rFonts w:hint="eastAsia"/>
          <w:sz w:val="24"/>
          <w:szCs w:val="24"/>
        </w:rPr>
        <w:t>）</w:t>
      </w:r>
      <w:r w:rsidR="00B92F8C">
        <w:rPr>
          <w:rFonts w:hint="eastAsia"/>
          <w:sz w:val="24"/>
          <w:szCs w:val="24"/>
        </w:rPr>
        <w:t>的论文</w:t>
      </w:r>
      <w:r w:rsidR="0095733C">
        <w:rPr>
          <w:rFonts w:hint="eastAsia"/>
          <w:sz w:val="24"/>
          <w:szCs w:val="24"/>
        </w:rPr>
        <w:t>、专著、案例开发、专利等。</w:t>
      </w:r>
    </w:p>
    <w:p w:rsidR="00687904" w:rsidRPr="0095733C" w:rsidRDefault="00687904">
      <w:pPr>
        <w:rPr>
          <w:sz w:val="24"/>
          <w:szCs w:val="24"/>
        </w:rPr>
      </w:pPr>
    </w:p>
    <w:p w:rsidR="00687904" w:rsidRDefault="00687904" w:rsidP="00687904">
      <w:pPr>
        <w:ind w:left="480" w:hangingChars="200" w:hanging="480"/>
        <w:rPr>
          <w:sz w:val="24"/>
          <w:szCs w:val="24"/>
        </w:rPr>
      </w:pPr>
      <w:r>
        <w:rPr>
          <w:rFonts w:hint="eastAsia"/>
          <w:sz w:val="24"/>
          <w:szCs w:val="24"/>
        </w:rPr>
        <w:t>三、</w:t>
      </w:r>
      <w:r w:rsidRPr="00687904">
        <w:rPr>
          <w:rFonts w:hint="eastAsia"/>
          <w:sz w:val="24"/>
          <w:szCs w:val="24"/>
        </w:rPr>
        <w:t>研究生奖学金</w:t>
      </w:r>
      <w:r>
        <w:rPr>
          <w:rFonts w:hint="eastAsia"/>
          <w:sz w:val="24"/>
          <w:szCs w:val="24"/>
        </w:rPr>
        <w:t>的评选依据主要参考研究生的学术成果。除四、五、六三种情形外，任何学术成果仅可申报一项奖学金。</w:t>
      </w:r>
    </w:p>
    <w:p w:rsidR="00687904" w:rsidRDefault="00687904" w:rsidP="00687904">
      <w:pPr>
        <w:ind w:left="480" w:hangingChars="200" w:hanging="480"/>
        <w:rPr>
          <w:sz w:val="24"/>
          <w:szCs w:val="24"/>
        </w:rPr>
      </w:pPr>
    </w:p>
    <w:p w:rsidR="001934FC" w:rsidRDefault="00687904" w:rsidP="00687904">
      <w:pPr>
        <w:ind w:left="480" w:hangingChars="200" w:hanging="480"/>
        <w:rPr>
          <w:sz w:val="24"/>
          <w:szCs w:val="24"/>
        </w:rPr>
      </w:pPr>
      <w:r>
        <w:rPr>
          <w:rFonts w:hint="eastAsia"/>
          <w:sz w:val="24"/>
          <w:szCs w:val="24"/>
        </w:rPr>
        <w:t>四、学业奖学金的特殊规定：研究生申报学业奖学金所使用的学术成果，可申报其它</w:t>
      </w:r>
      <w:r w:rsidR="00A540B6">
        <w:rPr>
          <w:rFonts w:hint="eastAsia"/>
          <w:sz w:val="24"/>
          <w:szCs w:val="24"/>
        </w:rPr>
        <w:t>类型的</w:t>
      </w:r>
      <w:r>
        <w:rPr>
          <w:rFonts w:hint="eastAsia"/>
          <w:sz w:val="24"/>
          <w:szCs w:val="24"/>
        </w:rPr>
        <w:t>奖学金；研究生</w:t>
      </w:r>
      <w:r w:rsidR="00A540B6">
        <w:rPr>
          <w:rFonts w:hint="eastAsia"/>
          <w:sz w:val="24"/>
          <w:szCs w:val="24"/>
        </w:rPr>
        <w:t>的学术成果可以重复申报多次学业奖学金。</w:t>
      </w:r>
    </w:p>
    <w:p w:rsidR="00A540B6" w:rsidRDefault="00A540B6" w:rsidP="00687904">
      <w:pPr>
        <w:ind w:left="480" w:hangingChars="200" w:hanging="480"/>
        <w:rPr>
          <w:sz w:val="24"/>
          <w:szCs w:val="24"/>
        </w:rPr>
      </w:pPr>
    </w:p>
    <w:p w:rsidR="00A540B6" w:rsidRDefault="00A540B6" w:rsidP="00687904">
      <w:pPr>
        <w:ind w:left="480" w:hangingChars="200" w:hanging="480"/>
        <w:rPr>
          <w:sz w:val="24"/>
          <w:szCs w:val="24"/>
        </w:rPr>
      </w:pPr>
      <w:r>
        <w:rPr>
          <w:rFonts w:hint="eastAsia"/>
          <w:sz w:val="24"/>
          <w:szCs w:val="24"/>
        </w:rPr>
        <w:t>五、院长奖学金的特殊规定：研究生申报其它奖学金（除学业奖学金外）的成果，可用以申报院长奖学金；研究生已获院长奖学金所使用的学术成果，不得申报其它奖学金（除学业奖学金外）。</w:t>
      </w:r>
    </w:p>
    <w:p w:rsidR="00A540B6" w:rsidRDefault="00A540B6" w:rsidP="00687904">
      <w:pPr>
        <w:ind w:left="480" w:hangingChars="200" w:hanging="480"/>
        <w:rPr>
          <w:sz w:val="24"/>
          <w:szCs w:val="24"/>
        </w:rPr>
      </w:pPr>
    </w:p>
    <w:p w:rsidR="00A540B6" w:rsidRDefault="00A540B6" w:rsidP="00687904">
      <w:pPr>
        <w:ind w:left="480" w:hangingChars="200" w:hanging="480"/>
        <w:rPr>
          <w:sz w:val="24"/>
          <w:szCs w:val="24"/>
        </w:rPr>
      </w:pPr>
      <w:r>
        <w:rPr>
          <w:rFonts w:hint="eastAsia"/>
          <w:sz w:val="24"/>
          <w:szCs w:val="24"/>
        </w:rPr>
        <w:t>六、其它允许学术成果</w:t>
      </w:r>
      <w:r w:rsidR="004C5ADF">
        <w:rPr>
          <w:rFonts w:hint="eastAsia"/>
          <w:sz w:val="24"/>
          <w:szCs w:val="24"/>
        </w:rPr>
        <w:t>重复使用的情形：申报学校外部的奖学金；奖学金申报条件规定的；学院依据申报情况临时调整规则并</w:t>
      </w:r>
      <w:r w:rsidR="00B92F8C">
        <w:rPr>
          <w:rFonts w:hint="eastAsia"/>
          <w:sz w:val="24"/>
          <w:szCs w:val="24"/>
        </w:rPr>
        <w:t>下发</w:t>
      </w:r>
      <w:r w:rsidR="004C5ADF">
        <w:rPr>
          <w:rFonts w:hint="eastAsia"/>
          <w:sz w:val="24"/>
          <w:szCs w:val="24"/>
        </w:rPr>
        <w:t>通知的</w:t>
      </w:r>
      <w:r w:rsidR="00B92F8C">
        <w:rPr>
          <w:rFonts w:hint="eastAsia"/>
          <w:sz w:val="24"/>
          <w:szCs w:val="24"/>
        </w:rPr>
        <w:t>。</w:t>
      </w:r>
    </w:p>
    <w:p w:rsidR="00B92F8C" w:rsidRDefault="00B92F8C" w:rsidP="00687904">
      <w:pPr>
        <w:ind w:left="480" w:hangingChars="200" w:hanging="480"/>
        <w:rPr>
          <w:sz w:val="24"/>
          <w:szCs w:val="24"/>
        </w:rPr>
      </w:pPr>
    </w:p>
    <w:p w:rsidR="0095733C" w:rsidRDefault="0095733C" w:rsidP="0095733C">
      <w:pPr>
        <w:ind w:left="480" w:hangingChars="200" w:hanging="480"/>
        <w:rPr>
          <w:sz w:val="24"/>
          <w:szCs w:val="24"/>
        </w:rPr>
      </w:pPr>
      <w:r>
        <w:rPr>
          <w:rFonts w:hint="eastAsia"/>
          <w:sz w:val="24"/>
          <w:szCs w:val="24"/>
        </w:rPr>
        <w:t>七、研究生使用修改状态的成果</w:t>
      </w:r>
      <w:r w:rsidR="00EB2247">
        <w:rPr>
          <w:rFonts w:hint="eastAsia"/>
          <w:sz w:val="24"/>
          <w:szCs w:val="24"/>
        </w:rPr>
        <w:t>（需提供修改并允许重投的信函，需提供导师一页纸的手写推荐函，且仅限于</w:t>
      </w:r>
      <w:r w:rsidR="00EB2247">
        <w:rPr>
          <w:rFonts w:hint="eastAsia"/>
          <w:sz w:val="24"/>
          <w:szCs w:val="24"/>
        </w:rPr>
        <w:t>A</w:t>
      </w:r>
      <w:r w:rsidR="00EB2247">
        <w:rPr>
          <w:rFonts w:hint="eastAsia"/>
          <w:sz w:val="24"/>
          <w:szCs w:val="24"/>
        </w:rPr>
        <w:t>类期刊）</w:t>
      </w:r>
      <w:r>
        <w:rPr>
          <w:rFonts w:hint="eastAsia"/>
          <w:sz w:val="24"/>
          <w:szCs w:val="24"/>
        </w:rPr>
        <w:t>申报奖学金成功后，若成果正式发表，允许用该项成果的未使用价值部分（发表后的学术价值得分减去申报时刻修改状态的学术价值得分）申报新的奖学金。若论文未能发表，或者</w:t>
      </w:r>
      <w:r w:rsidR="00EB2247">
        <w:rPr>
          <w:rFonts w:hint="eastAsia"/>
          <w:sz w:val="24"/>
          <w:szCs w:val="24"/>
        </w:rPr>
        <w:t>未使用价值部分为负数，不追回原有奖学金。若研究生以不诚信方式骗取奖学金，一旦查实，将追回原有奖学金并永远取消各类奖学金的申报资格，并通报学校有关部门予以纪律处分。</w:t>
      </w:r>
    </w:p>
    <w:p w:rsidR="0095733C" w:rsidRDefault="0095733C" w:rsidP="00687904">
      <w:pPr>
        <w:ind w:left="480" w:hangingChars="200" w:hanging="480"/>
        <w:rPr>
          <w:sz w:val="24"/>
          <w:szCs w:val="24"/>
        </w:rPr>
      </w:pPr>
    </w:p>
    <w:p w:rsidR="00B92F8C" w:rsidRPr="00B92F8C" w:rsidRDefault="00EB2247" w:rsidP="00687904">
      <w:pPr>
        <w:ind w:left="480" w:hangingChars="200" w:hanging="480"/>
        <w:rPr>
          <w:sz w:val="24"/>
          <w:szCs w:val="24"/>
        </w:rPr>
      </w:pPr>
      <w:r>
        <w:rPr>
          <w:rFonts w:hint="eastAsia"/>
          <w:sz w:val="24"/>
          <w:szCs w:val="24"/>
        </w:rPr>
        <w:t>八</w:t>
      </w:r>
      <w:r w:rsidR="0095733C">
        <w:rPr>
          <w:rFonts w:hint="eastAsia"/>
          <w:sz w:val="24"/>
          <w:szCs w:val="24"/>
        </w:rPr>
        <w:t>、研究生对申报材料的真实性负有责任，申报材料有任何瑕疵，</w:t>
      </w:r>
      <w:r w:rsidR="0095733C" w:rsidRPr="00687904">
        <w:rPr>
          <w:rFonts w:hint="eastAsia"/>
          <w:sz w:val="24"/>
          <w:szCs w:val="24"/>
        </w:rPr>
        <w:t>奖学金评选委员会</w:t>
      </w:r>
      <w:r w:rsidR="0095733C">
        <w:rPr>
          <w:rFonts w:hint="eastAsia"/>
          <w:sz w:val="24"/>
          <w:szCs w:val="24"/>
        </w:rPr>
        <w:t>均有权取消其申报资格；情节严重的，</w:t>
      </w:r>
      <w:r w:rsidR="0095733C" w:rsidRPr="00687904">
        <w:rPr>
          <w:rFonts w:hint="eastAsia"/>
          <w:sz w:val="24"/>
          <w:szCs w:val="24"/>
        </w:rPr>
        <w:t>奖学金评选委员会</w:t>
      </w:r>
      <w:r w:rsidR="0095733C">
        <w:rPr>
          <w:rFonts w:hint="eastAsia"/>
          <w:sz w:val="24"/>
          <w:szCs w:val="24"/>
        </w:rPr>
        <w:t>有权终止其若干年度的奖学金申报资格。</w:t>
      </w:r>
    </w:p>
    <w:p w:rsidR="00A540B6" w:rsidRDefault="00A540B6" w:rsidP="00687904">
      <w:pPr>
        <w:ind w:left="480" w:hangingChars="200" w:hanging="480"/>
        <w:rPr>
          <w:sz w:val="24"/>
          <w:szCs w:val="24"/>
        </w:rPr>
      </w:pPr>
    </w:p>
    <w:p w:rsidR="00A540B6" w:rsidRPr="00EA6631" w:rsidRDefault="00EB2247" w:rsidP="00687904">
      <w:pPr>
        <w:ind w:left="480" w:hangingChars="200" w:hanging="480"/>
        <w:rPr>
          <w:color w:val="FF0000"/>
          <w:sz w:val="24"/>
          <w:szCs w:val="24"/>
        </w:rPr>
      </w:pPr>
      <w:r>
        <w:rPr>
          <w:rFonts w:hint="eastAsia"/>
          <w:sz w:val="24"/>
          <w:szCs w:val="24"/>
        </w:rPr>
        <w:t>九、</w:t>
      </w:r>
      <w:r w:rsidR="00EA6631" w:rsidRPr="00EA6631">
        <w:rPr>
          <w:color w:val="FF0000"/>
          <w:sz w:val="24"/>
          <w:szCs w:val="24"/>
        </w:rPr>
        <w:t>申报时论著成果需按照引文格式清晰标注：所有作者及排序、论文或著作名称、发表期刊期卷页面、期刊收录索引情况（如</w:t>
      </w:r>
      <w:r w:rsidR="00EA6631" w:rsidRPr="00EA6631">
        <w:rPr>
          <w:color w:val="FF0000"/>
          <w:sz w:val="24"/>
          <w:szCs w:val="24"/>
        </w:rPr>
        <w:t>SCI/SSCI/ CSSCI</w:t>
      </w:r>
      <w:r w:rsidR="00EA6631" w:rsidRPr="00EA6631">
        <w:rPr>
          <w:color w:val="FF0000"/>
          <w:sz w:val="24"/>
          <w:szCs w:val="24"/>
        </w:rPr>
        <w:t>等，若为国际期刊请标注分区情况及影响因子），且重要成果应排在前面</w:t>
      </w:r>
      <w:r w:rsidR="00EA6631" w:rsidRPr="00EA6631">
        <w:rPr>
          <w:rFonts w:hint="eastAsia"/>
          <w:color w:val="FF0000"/>
          <w:sz w:val="24"/>
          <w:szCs w:val="24"/>
        </w:rPr>
        <w:t>，</w:t>
      </w:r>
      <w:r w:rsidR="00EA6631" w:rsidRPr="00EA6631">
        <w:rPr>
          <w:color w:val="FF0000"/>
          <w:sz w:val="24"/>
          <w:szCs w:val="24"/>
        </w:rPr>
        <w:t>建议每人最多申报三项</w:t>
      </w:r>
      <w:r w:rsidR="00EA6631">
        <w:rPr>
          <w:color w:val="FF0000"/>
          <w:sz w:val="24"/>
          <w:szCs w:val="24"/>
        </w:rPr>
        <w:t>代表性</w:t>
      </w:r>
      <w:r w:rsidR="00EA6631" w:rsidRPr="00EA6631">
        <w:rPr>
          <w:color w:val="FF0000"/>
          <w:sz w:val="24"/>
          <w:szCs w:val="24"/>
        </w:rPr>
        <w:t>成果</w:t>
      </w:r>
      <w:r w:rsidR="00EA6631" w:rsidRPr="00EA6631">
        <w:rPr>
          <w:rFonts w:hint="eastAsia"/>
          <w:color w:val="FF0000"/>
          <w:sz w:val="24"/>
          <w:szCs w:val="24"/>
        </w:rPr>
        <w:t>，</w:t>
      </w:r>
      <w:r w:rsidR="00EA6631" w:rsidRPr="00EA6631">
        <w:rPr>
          <w:color w:val="FF0000"/>
          <w:sz w:val="24"/>
          <w:szCs w:val="24"/>
        </w:rPr>
        <w:t>如果有其他成果</w:t>
      </w:r>
      <w:r w:rsidR="00EA6631">
        <w:rPr>
          <w:color w:val="FF0000"/>
          <w:sz w:val="24"/>
          <w:szCs w:val="24"/>
        </w:rPr>
        <w:t>需要展示</w:t>
      </w:r>
      <w:r w:rsidR="00EA6631" w:rsidRPr="00EA6631">
        <w:rPr>
          <w:color w:val="FF0000"/>
          <w:sz w:val="24"/>
          <w:szCs w:val="24"/>
        </w:rPr>
        <w:t>的可按重要性从大到小依</w:t>
      </w:r>
      <w:r w:rsidR="00EA6631" w:rsidRPr="00EA6631">
        <w:rPr>
          <w:color w:val="FF0000"/>
          <w:sz w:val="24"/>
          <w:szCs w:val="24"/>
        </w:rPr>
        <w:lastRenderedPageBreak/>
        <w:t>次排列</w:t>
      </w:r>
      <w:r w:rsidR="00EA6631">
        <w:rPr>
          <w:rFonts w:hint="eastAsia"/>
          <w:color w:val="FF0000"/>
          <w:sz w:val="24"/>
          <w:szCs w:val="24"/>
        </w:rPr>
        <w:t>，</w:t>
      </w:r>
      <w:r w:rsidR="00EA6631">
        <w:rPr>
          <w:color w:val="FF0000"/>
          <w:sz w:val="24"/>
          <w:szCs w:val="24"/>
        </w:rPr>
        <w:t>以免出现分数并排的情况</w:t>
      </w:r>
      <w:r w:rsidR="00EA6631" w:rsidRPr="00EA6631">
        <w:rPr>
          <w:color w:val="FF0000"/>
          <w:sz w:val="24"/>
          <w:szCs w:val="24"/>
        </w:rPr>
        <w:t>。</w:t>
      </w:r>
    </w:p>
    <w:p w:rsidR="00687904" w:rsidRDefault="00687904">
      <w:pPr>
        <w:rPr>
          <w:sz w:val="24"/>
          <w:szCs w:val="24"/>
        </w:rPr>
      </w:pPr>
    </w:p>
    <w:p w:rsidR="001934FC" w:rsidRDefault="00EB2247" w:rsidP="00EB2247">
      <w:pPr>
        <w:ind w:left="480" w:hangingChars="200" w:hanging="480"/>
        <w:rPr>
          <w:sz w:val="24"/>
          <w:szCs w:val="24"/>
        </w:rPr>
      </w:pPr>
      <w:r>
        <w:rPr>
          <w:rFonts w:hint="eastAsia"/>
          <w:sz w:val="24"/>
          <w:szCs w:val="24"/>
        </w:rPr>
        <w:t>十、本规定未尽事宜，由</w:t>
      </w:r>
      <w:r w:rsidRPr="00687904">
        <w:rPr>
          <w:rFonts w:hint="eastAsia"/>
          <w:sz w:val="24"/>
          <w:szCs w:val="24"/>
        </w:rPr>
        <w:t>奖学金评选委员会</w:t>
      </w:r>
      <w:r>
        <w:rPr>
          <w:rFonts w:hint="eastAsia"/>
          <w:sz w:val="24"/>
          <w:szCs w:val="24"/>
        </w:rPr>
        <w:t>决策。</w:t>
      </w:r>
    </w:p>
    <w:p w:rsidR="009F561E" w:rsidRDefault="009F561E" w:rsidP="00EB2247">
      <w:pPr>
        <w:ind w:left="480" w:hangingChars="200" w:hanging="480"/>
        <w:rPr>
          <w:sz w:val="24"/>
          <w:szCs w:val="24"/>
        </w:rPr>
      </w:pPr>
    </w:p>
    <w:p w:rsidR="0066156C" w:rsidRDefault="0066156C" w:rsidP="00EB2247">
      <w:pPr>
        <w:ind w:left="480" w:hangingChars="200" w:hanging="480"/>
        <w:rPr>
          <w:sz w:val="24"/>
          <w:szCs w:val="24"/>
        </w:rPr>
      </w:pPr>
    </w:p>
    <w:p w:rsidR="0066156C" w:rsidRDefault="0066156C" w:rsidP="0066156C">
      <w:pPr>
        <w:ind w:left="480" w:hangingChars="200" w:hanging="480"/>
        <w:rPr>
          <w:sz w:val="24"/>
          <w:szCs w:val="24"/>
        </w:rPr>
      </w:pPr>
      <w:r>
        <w:rPr>
          <w:rFonts w:hint="eastAsia"/>
          <w:sz w:val="24"/>
          <w:szCs w:val="24"/>
        </w:rPr>
        <w:t>学工部：</w:t>
      </w:r>
    </w:p>
    <w:p w:rsidR="0066156C" w:rsidRPr="00E91020" w:rsidRDefault="0066156C" w:rsidP="00E91020">
      <w:pPr>
        <w:pStyle w:val="a5"/>
        <w:numPr>
          <w:ilvl w:val="0"/>
          <w:numId w:val="1"/>
        </w:numPr>
        <w:ind w:firstLineChars="0"/>
        <w:rPr>
          <w:sz w:val="24"/>
          <w:szCs w:val="24"/>
        </w:rPr>
      </w:pPr>
      <w:r w:rsidRPr="00E91020">
        <w:rPr>
          <w:rFonts w:hint="eastAsia"/>
          <w:sz w:val="24"/>
          <w:szCs w:val="24"/>
        </w:rPr>
        <w:t>必须是我校目前在学的研究生才有资格申报，已毕业的是不可以申报的，今年</w:t>
      </w:r>
      <w:r w:rsidRPr="00E91020">
        <w:rPr>
          <w:rFonts w:hint="eastAsia"/>
          <w:sz w:val="24"/>
          <w:szCs w:val="24"/>
        </w:rPr>
        <w:t>5-6</w:t>
      </w:r>
      <w:r w:rsidRPr="00E91020">
        <w:rPr>
          <w:rFonts w:hint="eastAsia"/>
          <w:sz w:val="24"/>
          <w:szCs w:val="24"/>
        </w:rPr>
        <w:t>月即将毕业的学生可以申报，但是要注意提醒获奖学生保留学校发的银行卡，已方便来年发放奖金。</w:t>
      </w:r>
    </w:p>
    <w:p w:rsidR="00E91020" w:rsidRPr="00E91020" w:rsidRDefault="00E91020" w:rsidP="00E91020">
      <w:pPr>
        <w:pStyle w:val="a5"/>
        <w:ind w:left="780" w:firstLineChars="0" w:firstLine="0"/>
        <w:rPr>
          <w:sz w:val="24"/>
          <w:szCs w:val="24"/>
        </w:rPr>
      </w:pPr>
    </w:p>
    <w:p w:rsidR="0066156C" w:rsidRPr="00E91020" w:rsidRDefault="0066156C" w:rsidP="00E91020">
      <w:pPr>
        <w:pStyle w:val="a5"/>
        <w:numPr>
          <w:ilvl w:val="0"/>
          <w:numId w:val="1"/>
        </w:numPr>
        <w:ind w:firstLineChars="0"/>
        <w:rPr>
          <w:sz w:val="24"/>
          <w:szCs w:val="24"/>
        </w:rPr>
      </w:pPr>
      <w:r w:rsidRPr="00E91020">
        <w:rPr>
          <w:rFonts w:hint="eastAsia"/>
          <w:sz w:val="24"/>
          <w:szCs w:val="24"/>
        </w:rPr>
        <w:t>院长奖不禁止硕士申报，但是需要注意的是，每人只能获得一次院长奖（不区分优秀奖和特别奖），如果本次申报获得院长优秀奖，即使以后转博，也不能再冲击院长特别奖了。</w:t>
      </w:r>
    </w:p>
    <w:p w:rsidR="00E91020" w:rsidRPr="00E91020" w:rsidRDefault="00E91020" w:rsidP="00E91020">
      <w:pPr>
        <w:pStyle w:val="a5"/>
        <w:ind w:firstLine="480"/>
        <w:rPr>
          <w:sz w:val="24"/>
          <w:szCs w:val="24"/>
        </w:rPr>
      </w:pPr>
    </w:p>
    <w:p w:rsidR="00E91020" w:rsidRPr="00E91020" w:rsidRDefault="00E91020" w:rsidP="00E91020">
      <w:pPr>
        <w:pStyle w:val="a5"/>
        <w:ind w:left="780" w:firstLineChars="0" w:firstLine="0"/>
        <w:rPr>
          <w:sz w:val="24"/>
          <w:szCs w:val="24"/>
        </w:rPr>
      </w:pPr>
    </w:p>
    <w:p w:rsidR="0066156C" w:rsidRPr="00E91020" w:rsidRDefault="0066156C" w:rsidP="00E91020">
      <w:pPr>
        <w:pStyle w:val="a5"/>
        <w:numPr>
          <w:ilvl w:val="0"/>
          <w:numId w:val="1"/>
        </w:numPr>
        <w:ind w:firstLineChars="0"/>
        <w:rPr>
          <w:sz w:val="24"/>
          <w:szCs w:val="24"/>
        </w:rPr>
      </w:pPr>
      <w:r w:rsidRPr="00E91020">
        <w:rPr>
          <w:rFonts w:hint="eastAsia"/>
          <w:sz w:val="24"/>
          <w:szCs w:val="24"/>
        </w:rPr>
        <w:t>朱李月华奖只能博士申报。</w:t>
      </w:r>
    </w:p>
    <w:p w:rsidR="00E91020" w:rsidRPr="00E91020" w:rsidRDefault="00E91020" w:rsidP="00E91020">
      <w:pPr>
        <w:pStyle w:val="a5"/>
        <w:ind w:left="780" w:firstLineChars="0" w:firstLine="0"/>
        <w:rPr>
          <w:sz w:val="24"/>
          <w:szCs w:val="24"/>
        </w:rPr>
      </w:pPr>
    </w:p>
    <w:p w:rsidR="0066156C" w:rsidRPr="00E91020" w:rsidRDefault="0066156C" w:rsidP="00E91020">
      <w:pPr>
        <w:pStyle w:val="a5"/>
        <w:numPr>
          <w:ilvl w:val="0"/>
          <w:numId w:val="1"/>
        </w:numPr>
        <w:ind w:firstLineChars="0"/>
        <w:rPr>
          <w:sz w:val="24"/>
          <w:szCs w:val="24"/>
        </w:rPr>
      </w:pPr>
      <w:r w:rsidRPr="00E91020">
        <w:rPr>
          <w:rFonts w:hint="eastAsia"/>
          <w:sz w:val="24"/>
          <w:szCs w:val="24"/>
        </w:rPr>
        <w:t>院长奖和朱李月华奖都是每人只能获得一次，曾经获得过朱李月华奖的学生今年不能再申报朱李月华奖，但是可以申报院长奖，反之亦然，但往年申报时使用的文章今年在院级评审会时是否可以再用，由各学院奖学金评审委员会确定。</w:t>
      </w:r>
    </w:p>
    <w:p w:rsidR="00E91020" w:rsidRPr="00E91020" w:rsidRDefault="00E91020" w:rsidP="00E91020">
      <w:pPr>
        <w:pStyle w:val="a5"/>
        <w:ind w:firstLine="480"/>
        <w:rPr>
          <w:sz w:val="24"/>
          <w:szCs w:val="24"/>
        </w:rPr>
      </w:pPr>
    </w:p>
    <w:p w:rsidR="00E91020" w:rsidRPr="00E91020" w:rsidRDefault="00E91020" w:rsidP="00E91020">
      <w:pPr>
        <w:pStyle w:val="a5"/>
        <w:ind w:left="780" w:firstLineChars="0" w:firstLine="0"/>
        <w:rPr>
          <w:sz w:val="24"/>
          <w:szCs w:val="24"/>
        </w:rPr>
      </w:pPr>
    </w:p>
    <w:p w:rsidR="0066156C" w:rsidRPr="00E91020" w:rsidRDefault="0066156C" w:rsidP="00E91020">
      <w:pPr>
        <w:pStyle w:val="a5"/>
        <w:numPr>
          <w:ilvl w:val="0"/>
          <w:numId w:val="1"/>
        </w:numPr>
        <w:ind w:firstLineChars="0"/>
        <w:rPr>
          <w:sz w:val="24"/>
          <w:szCs w:val="24"/>
        </w:rPr>
      </w:pPr>
      <w:r w:rsidRPr="00E91020">
        <w:rPr>
          <w:rFonts w:hint="eastAsia"/>
          <w:sz w:val="24"/>
          <w:szCs w:val="24"/>
        </w:rPr>
        <w:t>在学研究生都可以申报院长奖，在学博士生都可以申报朱李月华奖，但是申报到获奖还要经过学院、学校两级差额评审，学校近些年没有专业学位、单证研究生获得院长奖，并不表示学校不允许他们申报，而是经过竞争未能有人脱颖而出。请各学院加强宣传，避免专业学位、单证研究生等误认为对他们有歧视性政策。另一方面，学校也不会为专业学位、单证研究生专门划出获奖名额，所有申报学生都在一个标准下公平竞争。</w:t>
      </w:r>
    </w:p>
    <w:p w:rsidR="00E91020" w:rsidRPr="00E91020" w:rsidRDefault="00E91020" w:rsidP="00E91020">
      <w:pPr>
        <w:pStyle w:val="a5"/>
        <w:ind w:left="780" w:firstLineChars="0" w:firstLine="0"/>
        <w:rPr>
          <w:sz w:val="24"/>
          <w:szCs w:val="24"/>
        </w:rPr>
      </w:pPr>
    </w:p>
    <w:p w:rsidR="0066156C" w:rsidRPr="00E91020" w:rsidRDefault="00E91020" w:rsidP="00E91020">
      <w:pPr>
        <w:pStyle w:val="a5"/>
        <w:numPr>
          <w:ilvl w:val="0"/>
          <w:numId w:val="1"/>
        </w:numPr>
        <w:ind w:firstLineChars="0"/>
        <w:rPr>
          <w:sz w:val="24"/>
          <w:szCs w:val="24"/>
        </w:rPr>
      </w:pPr>
      <w:r>
        <w:rPr>
          <w:rFonts w:hint="eastAsia"/>
          <w:sz w:val="24"/>
          <w:szCs w:val="24"/>
        </w:rPr>
        <w:t xml:space="preserve"> </w:t>
      </w:r>
      <w:r w:rsidR="0066156C" w:rsidRPr="00E91020">
        <w:rPr>
          <w:rFonts w:hint="eastAsia"/>
          <w:sz w:val="24"/>
          <w:szCs w:val="24"/>
        </w:rPr>
        <w:t>今年的朱李月华奖</w:t>
      </w:r>
      <w:r w:rsidR="00136EFE">
        <w:rPr>
          <w:rFonts w:hint="eastAsia"/>
          <w:sz w:val="24"/>
          <w:szCs w:val="24"/>
        </w:rPr>
        <w:t>通知暂未下发</w:t>
      </w:r>
      <w:bookmarkStart w:id="0" w:name="_GoBack"/>
      <w:bookmarkEnd w:id="0"/>
      <w:r w:rsidR="0066156C" w:rsidRPr="00E91020">
        <w:rPr>
          <w:rFonts w:hint="eastAsia"/>
          <w:sz w:val="24"/>
          <w:szCs w:val="24"/>
        </w:rPr>
        <w:t>，建议各学院评审会先排序，之后根据学校的院长奖评审结果和学院的排序确定朱李月华奖的报送人选。</w:t>
      </w:r>
    </w:p>
    <w:p w:rsidR="00E91020" w:rsidRPr="00E91020" w:rsidRDefault="00E91020" w:rsidP="00E91020">
      <w:pPr>
        <w:pStyle w:val="a5"/>
        <w:ind w:firstLine="480"/>
        <w:rPr>
          <w:sz w:val="24"/>
          <w:szCs w:val="24"/>
        </w:rPr>
      </w:pPr>
    </w:p>
    <w:p w:rsidR="00E91020" w:rsidRPr="00E91020" w:rsidRDefault="00E91020" w:rsidP="00E91020">
      <w:pPr>
        <w:pStyle w:val="a5"/>
        <w:ind w:left="780" w:firstLineChars="0" w:firstLine="0"/>
        <w:rPr>
          <w:sz w:val="24"/>
          <w:szCs w:val="24"/>
        </w:rPr>
      </w:pPr>
    </w:p>
    <w:p w:rsidR="00E91020" w:rsidRPr="0066156C" w:rsidRDefault="00E91020" w:rsidP="00E91020">
      <w:pPr>
        <w:ind w:leftChars="200" w:left="420" w:firstLineChars="100" w:firstLine="240"/>
        <w:rPr>
          <w:sz w:val="24"/>
          <w:szCs w:val="24"/>
        </w:rPr>
      </w:pPr>
      <w:r w:rsidRPr="00E91020">
        <w:rPr>
          <w:rFonts w:hint="eastAsia"/>
          <w:sz w:val="24"/>
          <w:szCs w:val="24"/>
        </w:rPr>
        <w:t>7</w:t>
      </w:r>
      <w:r w:rsidRPr="00E91020">
        <w:rPr>
          <w:rFonts w:hint="eastAsia"/>
          <w:sz w:val="24"/>
          <w:szCs w:val="24"/>
        </w:rPr>
        <w:t>、</w:t>
      </w:r>
      <w:r w:rsidRPr="00E91020">
        <w:rPr>
          <w:sz w:val="24"/>
          <w:szCs w:val="24"/>
        </w:rPr>
        <w:t>院长奖和朱李月华奖每人只能获得其中一个，但申报时可同时填写这两个奖学金表格并签字，成果证明材料只需一份。院长奖未能</w:t>
      </w:r>
      <w:r>
        <w:rPr>
          <w:rFonts w:hint="eastAsia"/>
          <w:sz w:val="24"/>
          <w:szCs w:val="24"/>
        </w:rPr>
        <w:t>入选</w:t>
      </w:r>
      <w:r>
        <w:rPr>
          <w:sz w:val="24"/>
          <w:szCs w:val="24"/>
        </w:rPr>
        <w:t>的博士生可参与朱李月华博士奖角逐</w:t>
      </w:r>
      <w:r w:rsidRPr="00E91020">
        <w:rPr>
          <w:sz w:val="24"/>
          <w:szCs w:val="24"/>
        </w:rPr>
        <w:t>。</w:t>
      </w:r>
    </w:p>
    <w:sectPr w:rsidR="00E91020" w:rsidRPr="006615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2E42" w:rsidRDefault="00192E42" w:rsidP="001934FC">
      <w:r>
        <w:separator/>
      </w:r>
    </w:p>
  </w:endnote>
  <w:endnote w:type="continuationSeparator" w:id="0">
    <w:p w:rsidR="00192E42" w:rsidRDefault="00192E42" w:rsidP="00193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2E42" w:rsidRDefault="00192E42" w:rsidP="001934FC">
      <w:r>
        <w:separator/>
      </w:r>
    </w:p>
  </w:footnote>
  <w:footnote w:type="continuationSeparator" w:id="0">
    <w:p w:rsidR="00192E42" w:rsidRDefault="00192E42" w:rsidP="001934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C377CA"/>
    <w:multiLevelType w:val="hybridMultilevel"/>
    <w:tmpl w:val="45D8ED82"/>
    <w:lvl w:ilvl="0" w:tplc="4D5AE9F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C28"/>
    <w:rsid w:val="00136EFE"/>
    <w:rsid w:val="00192E42"/>
    <w:rsid w:val="001934FC"/>
    <w:rsid w:val="001D1878"/>
    <w:rsid w:val="002F0038"/>
    <w:rsid w:val="004C5ADF"/>
    <w:rsid w:val="00521F64"/>
    <w:rsid w:val="0066156C"/>
    <w:rsid w:val="00687904"/>
    <w:rsid w:val="00737264"/>
    <w:rsid w:val="0080094C"/>
    <w:rsid w:val="008514DD"/>
    <w:rsid w:val="00873C28"/>
    <w:rsid w:val="0095733C"/>
    <w:rsid w:val="009E0BB1"/>
    <w:rsid w:val="009F561E"/>
    <w:rsid w:val="00A540B6"/>
    <w:rsid w:val="00B7461E"/>
    <w:rsid w:val="00B92F8C"/>
    <w:rsid w:val="00BC353A"/>
    <w:rsid w:val="00C467FC"/>
    <w:rsid w:val="00E91020"/>
    <w:rsid w:val="00EA6631"/>
    <w:rsid w:val="00EB22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7C0944F-7A3D-42A2-BA5C-E7C0B9A38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34F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934FC"/>
    <w:rPr>
      <w:sz w:val="18"/>
      <w:szCs w:val="18"/>
    </w:rPr>
  </w:style>
  <w:style w:type="paragraph" w:styleId="a4">
    <w:name w:val="footer"/>
    <w:basedOn w:val="a"/>
    <w:link w:val="Char0"/>
    <w:uiPriority w:val="99"/>
    <w:unhideWhenUsed/>
    <w:rsid w:val="001934FC"/>
    <w:pPr>
      <w:tabs>
        <w:tab w:val="center" w:pos="4153"/>
        <w:tab w:val="right" w:pos="8306"/>
      </w:tabs>
      <w:snapToGrid w:val="0"/>
      <w:jc w:val="left"/>
    </w:pPr>
    <w:rPr>
      <w:sz w:val="18"/>
      <w:szCs w:val="18"/>
    </w:rPr>
  </w:style>
  <w:style w:type="character" w:customStyle="1" w:styleId="Char0">
    <w:name w:val="页脚 Char"/>
    <w:basedOn w:val="a0"/>
    <w:link w:val="a4"/>
    <w:uiPriority w:val="99"/>
    <w:rsid w:val="001934FC"/>
    <w:rPr>
      <w:sz w:val="18"/>
      <w:szCs w:val="18"/>
    </w:rPr>
  </w:style>
  <w:style w:type="paragraph" w:styleId="a5">
    <w:name w:val="List Paragraph"/>
    <w:basedOn w:val="a"/>
    <w:uiPriority w:val="34"/>
    <w:qFormat/>
    <w:rsid w:val="00E9102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2</Pages>
  <Words>240</Words>
  <Characters>1372</Characters>
  <Application>Microsoft Office Word</Application>
  <DocSecurity>0</DocSecurity>
  <Lines>11</Lines>
  <Paragraphs>3</Paragraphs>
  <ScaleCrop>false</ScaleCrop>
  <Company>USTC</Company>
  <LinksUpToDate>false</LinksUpToDate>
  <CharactersWithSpaces>1609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Feng</dc:creator>
  <cp:keywords/>
  <dc:description/>
  <cp:lastModifiedBy>Administrator</cp:lastModifiedBy>
  <cp:revision>11</cp:revision>
  <dcterms:created xsi:type="dcterms:W3CDTF">2015-09-23T08:01:00Z</dcterms:created>
  <dcterms:modified xsi:type="dcterms:W3CDTF">2018-05-07T08:47:00Z</dcterms:modified>
</cp:coreProperties>
</file>